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81" w:rsidRDefault="00F95481" w:rsidP="00F95481">
      <w:pPr>
        <w:spacing w:before="73"/>
        <w:ind w:left="8358" w:right="24"/>
        <w:rPr>
          <w:b/>
          <w:spacing w:val="1"/>
          <w:sz w:val="24"/>
        </w:rPr>
      </w:pPr>
      <w:r>
        <w:rPr>
          <w:noProof/>
          <w:lang w:val="en-GB" w:eastAsia="en-GB"/>
        </w:rPr>
        <w:drawing>
          <wp:anchor distT="0" distB="0" distL="0" distR="0" simplePos="0" relativeHeight="251657216" behindDoc="0" locked="0" layoutInCell="1" allowOverlap="1">
            <wp:simplePos x="0" y="0"/>
            <wp:positionH relativeFrom="margin">
              <wp:align>center</wp:align>
            </wp:positionH>
            <wp:positionV relativeFrom="paragraph">
              <wp:posOffset>59690</wp:posOffset>
            </wp:positionV>
            <wp:extent cx="515921" cy="625863"/>
            <wp:effectExtent l="0" t="0" r="0" b="317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15921" cy="625863"/>
                    </a:xfrm>
                    <a:prstGeom prst="rect">
                      <a:avLst/>
                    </a:prstGeom>
                  </pic:spPr>
                </pic:pic>
              </a:graphicData>
            </a:graphic>
          </wp:anchor>
        </w:drawing>
      </w:r>
      <w:r w:rsidR="00F01418">
        <w:rPr>
          <w:b/>
          <w:sz w:val="24"/>
        </w:rPr>
        <w:t>Projektas</w:t>
      </w:r>
    </w:p>
    <w:p w:rsidR="00134F1A" w:rsidRDefault="00F01418" w:rsidP="00F95481">
      <w:pPr>
        <w:spacing w:before="73"/>
        <w:ind w:left="8358" w:right="24"/>
        <w:rPr>
          <w:b/>
          <w:sz w:val="24"/>
        </w:rPr>
      </w:pPr>
      <w:r>
        <w:rPr>
          <w:b/>
          <w:sz w:val="24"/>
        </w:rPr>
        <w:t>Nr. TSP-</w:t>
      </w:r>
      <w:r w:rsidR="00F95481">
        <w:rPr>
          <w:b/>
          <w:sz w:val="24"/>
        </w:rPr>
        <w:t>208</w:t>
      </w:r>
    </w:p>
    <w:p w:rsidR="00134F1A" w:rsidRDefault="00F95481" w:rsidP="00F95481">
      <w:pPr>
        <w:spacing w:before="73"/>
        <w:ind w:left="8358" w:right="24"/>
        <w:rPr>
          <w:b/>
          <w:sz w:val="23"/>
        </w:rPr>
      </w:pPr>
      <w:r>
        <w:rPr>
          <w:b/>
          <w:sz w:val="24"/>
        </w:rPr>
        <w:t>2022-09-05</w:t>
      </w:r>
    </w:p>
    <w:p w:rsidR="00134F1A" w:rsidRDefault="00F01418">
      <w:pPr>
        <w:pStyle w:val="Heading1"/>
        <w:ind w:left="1395"/>
      </w:pPr>
      <w:r>
        <w:t>KAZLŲRŪDOSSAVIVALDYBĖSTARYBA</w:t>
      </w:r>
    </w:p>
    <w:p w:rsidR="00134F1A" w:rsidRDefault="00E27B20">
      <w:pPr>
        <w:spacing w:before="234"/>
        <w:ind w:left="1391" w:right="1138"/>
        <w:jc w:val="center"/>
        <w:rPr>
          <w:b/>
          <w:sz w:val="24"/>
        </w:rPr>
      </w:pPr>
      <w:r>
        <w:rPr>
          <w:b/>
          <w:sz w:val="24"/>
        </w:rPr>
        <w:t>SPRENDIMAS</w:t>
      </w:r>
    </w:p>
    <w:p w:rsidR="00134F1A" w:rsidRDefault="00E27B20">
      <w:pPr>
        <w:ind w:left="837" w:right="581" w:hanging="3"/>
        <w:jc w:val="center"/>
        <w:rPr>
          <w:b/>
          <w:sz w:val="24"/>
        </w:rPr>
      </w:pPr>
      <w:bookmarkStart w:id="0" w:name="_Hlk112387432"/>
      <w:r>
        <w:rPr>
          <w:b/>
          <w:sz w:val="24"/>
        </w:rPr>
        <w:t>DĖL</w:t>
      </w:r>
      <w:bookmarkStart w:id="1" w:name="_Hlk94796771"/>
      <w:r>
        <w:rPr>
          <w:b/>
          <w:sz w:val="24"/>
        </w:rPr>
        <w:t xml:space="preserve">KAZLŲ RŪDOS KAZIO GRINIAUS GIMNAZIJOS VALGYKLOJE </w:t>
      </w:r>
      <w:r w:rsidRPr="00E27B20">
        <w:rPr>
          <w:b/>
          <w:sz w:val="24"/>
        </w:rPr>
        <w:t>VIENOS DIENOS MAITINIMO NORM</w:t>
      </w:r>
      <w:r>
        <w:rPr>
          <w:b/>
          <w:sz w:val="24"/>
        </w:rPr>
        <w:t xml:space="preserve">OS </w:t>
      </w:r>
      <w:r w:rsidRPr="00C5638B">
        <w:rPr>
          <w:b/>
          <w:sz w:val="24"/>
        </w:rPr>
        <w:t>NUSTATYMO</w:t>
      </w:r>
      <w:bookmarkEnd w:id="0"/>
      <w:bookmarkEnd w:id="1"/>
    </w:p>
    <w:p w:rsidR="00134F1A" w:rsidRDefault="00134F1A">
      <w:pPr>
        <w:pStyle w:val="BodyText"/>
        <w:rPr>
          <w:b/>
        </w:rPr>
      </w:pPr>
    </w:p>
    <w:p w:rsidR="00C5638B" w:rsidRDefault="00F01418" w:rsidP="00C5638B">
      <w:pPr>
        <w:pStyle w:val="BodyText"/>
        <w:ind w:right="24"/>
        <w:jc w:val="center"/>
        <w:rPr>
          <w:spacing w:val="-57"/>
        </w:rPr>
      </w:pPr>
      <w:r>
        <w:t xml:space="preserve">2022 m. </w:t>
      </w:r>
      <w:r w:rsidR="00591B43">
        <w:t>rugsėjo</w:t>
      </w:r>
      <w:r>
        <w:t xml:space="preserve">d. Nr. </w:t>
      </w:r>
      <w:r w:rsidR="00C5638B">
        <w:t>T</w:t>
      </w:r>
      <w:r>
        <w:t>S-</w:t>
      </w:r>
    </w:p>
    <w:p w:rsidR="00134F1A" w:rsidRDefault="00F01418" w:rsidP="00C5638B">
      <w:pPr>
        <w:pStyle w:val="BodyText"/>
        <w:ind w:right="24"/>
        <w:jc w:val="center"/>
      </w:pPr>
      <w:r>
        <w:t>KazlųRūda</w:t>
      </w:r>
    </w:p>
    <w:p w:rsidR="00134F1A" w:rsidRDefault="00134F1A">
      <w:pPr>
        <w:pStyle w:val="BodyText"/>
      </w:pPr>
    </w:p>
    <w:p w:rsidR="00134F1A" w:rsidRPr="00A85029" w:rsidRDefault="00F01418" w:rsidP="000F1821">
      <w:pPr>
        <w:pStyle w:val="BodyText"/>
        <w:ind w:right="164" w:firstLine="709"/>
        <w:jc w:val="both"/>
      </w:pPr>
      <w:r w:rsidRPr="00A85029">
        <w:t>Vadovaudamasi</w:t>
      </w:r>
      <w:bookmarkStart w:id="2" w:name="_Hlk94796809"/>
      <w:r w:rsidR="002B5954" w:rsidRPr="002B5954">
        <w:t xml:space="preserve">Lietuvos Respublikos švietimo įstatymo 36 straipsnio 9 dalimi, </w:t>
      </w:r>
      <w:r w:rsidR="00C578FA" w:rsidRPr="00C578FA">
        <w:t>70 straipsnio 11</w:t>
      </w:r>
      <w:r w:rsidR="000F1821">
        <w:t> </w:t>
      </w:r>
      <w:r w:rsidR="00C578FA" w:rsidRPr="00C578FA">
        <w:t>dalimi</w:t>
      </w:r>
      <w:r w:rsidR="00C578FA">
        <w:t xml:space="preserve">, </w:t>
      </w:r>
      <w:r w:rsidR="002B5954" w:rsidRPr="002B5954">
        <w:t>Lietuvos Respublikos vietos savivaldos įstatymo 6 straipsnio 10 punktu</w:t>
      </w:r>
      <w:r w:rsidR="00C578FA">
        <w:t xml:space="preserve">, </w:t>
      </w:r>
      <w:r w:rsidR="00C578FA" w:rsidRPr="00C578FA">
        <w:t xml:space="preserve">18 straipsnio 1 dalimi, </w:t>
      </w:r>
      <w:r w:rsidR="002B5954" w:rsidRPr="002B5954">
        <w:t>ir Lietuvos Respublikos sveikatos apsaugos ministro 2010 m. balandžio 22 d. įsakymu Nr. V-313 „Dėl Lietuvos higienos normos HN 75:2016 „Ikimokyklinio ir priešmokyklinio ugdymo programų vykdymo bendrieji sveikatos saugos reikalavimai“ patvirtinimo“ pakeitimo“</w:t>
      </w:r>
      <w:bookmarkEnd w:id="2"/>
      <w:r w:rsidR="002B5954" w:rsidRPr="002B5954">
        <w:t>,</w:t>
      </w:r>
      <w:r w:rsidRPr="00A85029">
        <w:t>KazlųRūdossavivaldybėstaryba</w:t>
      </w:r>
      <w:r w:rsidR="00591B43">
        <w:rPr>
          <w:spacing w:val="-2"/>
        </w:rPr>
        <w:br/>
      </w:r>
      <w:r w:rsidRPr="00A85029">
        <w:t>nusp rend žia:</w:t>
      </w:r>
    </w:p>
    <w:p w:rsidR="00C5638B" w:rsidRPr="00A85029" w:rsidRDefault="00C5638B" w:rsidP="000F1821">
      <w:pPr>
        <w:pStyle w:val="ListParagraph"/>
        <w:numPr>
          <w:ilvl w:val="0"/>
          <w:numId w:val="2"/>
        </w:numPr>
        <w:ind w:left="0" w:firstLine="709"/>
        <w:rPr>
          <w:sz w:val="24"/>
          <w:szCs w:val="24"/>
        </w:rPr>
      </w:pPr>
      <w:r w:rsidRPr="00A85029">
        <w:rPr>
          <w:sz w:val="24"/>
          <w:szCs w:val="24"/>
        </w:rPr>
        <w:t xml:space="preserve">Nustatyti vienos dienos maitinimo normą: </w:t>
      </w:r>
    </w:p>
    <w:p w:rsidR="00C5638B" w:rsidRPr="00A85029" w:rsidRDefault="00C5638B" w:rsidP="000F1821">
      <w:pPr>
        <w:pStyle w:val="ListParagraph"/>
        <w:numPr>
          <w:ilvl w:val="1"/>
          <w:numId w:val="3"/>
        </w:numPr>
        <w:ind w:left="0" w:firstLine="709"/>
        <w:rPr>
          <w:sz w:val="24"/>
          <w:szCs w:val="24"/>
        </w:rPr>
      </w:pPr>
      <w:r w:rsidRPr="00A85029">
        <w:rPr>
          <w:sz w:val="24"/>
          <w:szCs w:val="24"/>
        </w:rPr>
        <w:t>lopšelio grupės vaikams – 2,</w:t>
      </w:r>
      <w:r w:rsidR="00A85029">
        <w:rPr>
          <w:sz w:val="24"/>
          <w:szCs w:val="24"/>
        </w:rPr>
        <w:t>5</w:t>
      </w:r>
      <w:r w:rsidRPr="00A85029">
        <w:rPr>
          <w:sz w:val="24"/>
          <w:szCs w:val="24"/>
        </w:rPr>
        <w:t>0 Eur:</w:t>
      </w:r>
    </w:p>
    <w:p w:rsidR="00C5638B" w:rsidRPr="00A85029" w:rsidRDefault="00C5638B" w:rsidP="000F1821">
      <w:pPr>
        <w:pStyle w:val="ListParagraph"/>
        <w:numPr>
          <w:ilvl w:val="2"/>
          <w:numId w:val="3"/>
        </w:numPr>
        <w:ind w:left="0" w:firstLine="709"/>
        <w:rPr>
          <w:sz w:val="24"/>
          <w:szCs w:val="24"/>
        </w:rPr>
      </w:pPr>
      <w:r w:rsidRPr="00A85029">
        <w:rPr>
          <w:sz w:val="24"/>
          <w:szCs w:val="24"/>
        </w:rPr>
        <w:t>pusryčiai – 0,</w:t>
      </w:r>
      <w:r w:rsidR="00A85029">
        <w:rPr>
          <w:sz w:val="24"/>
          <w:szCs w:val="24"/>
        </w:rPr>
        <w:t>7</w:t>
      </w:r>
      <w:r w:rsidRPr="00A85029">
        <w:rPr>
          <w:sz w:val="24"/>
          <w:szCs w:val="24"/>
        </w:rPr>
        <w:t>0 Eur,</w:t>
      </w:r>
    </w:p>
    <w:p w:rsidR="00C5638B" w:rsidRPr="00A85029" w:rsidRDefault="00C5638B" w:rsidP="000F1821">
      <w:pPr>
        <w:pStyle w:val="ListParagraph"/>
        <w:numPr>
          <w:ilvl w:val="2"/>
          <w:numId w:val="3"/>
        </w:numPr>
        <w:ind w:left="0" w:firstLine="709"/>
        <w:rPr>
          <w:sz w:val="24"/>
          <w:szCs w:val="24"/>
        </w:rPr>
      </w:pPr>
      <w:r w:rsidRPr="00A85029">
        <w:rPr>
          <w:sz w:val="24"/>
          <w:szCs w:val="24"/>
        </w:rPr>
        <w:t>pietūs – 1,</w:t>
      </w:r>
      <w:r w:rsidR="00A85029">
        <w:rPr>
          <w:sz w:val="24"/>
          <w:szCs w:val="24"/>
        </w:rPr>
        <w:t>1</w:t>
      </w:r>
      <w:r w:rsidRPr="00A85029">
        <w:rPr>
          <w:sz w:val="24"/>
          <w:szCs w:val="24"/>
        </w:rPr>
        <w:t>0 Eur,</w:t>
      </w:r>
    </w:p>
    <w:p w:rsidR="00C5638B" w:rsidRPr="00A85029" w:rsidRDefault="00C5638B" w:rsidP="000F1821">
      <w:pPr>
        <w:pStyle w:val="ListParagraph"/>
        <w:numPr>
          <w:ilvl w:val="2"/>
          <w:numId w:val="3"/>
        </w:numPr>
        <w:ind w:left="0" w:firstLine="709"/>
        <w:rPr>
          <w:sz w:val="24"/>
          <w:szCs w:val="24"/>
        </w:rPr>
      </w:pPr>
      <w:r w:rsidRPr="00A85029">
        <w:rPr>
          <w:sz w:val="24"/>
          <w:szCs w:val="24"/>
        </w:rPr>
        <w:t>vakarienė – 0,</w:t>
      </w:r>
      <w:r w:rsidR="00A85029">
        <w:rPr>
          <w:sz w:val="24"/>
          <w:szCs w:val="24"/>
        </w:rPr>
        <w:t>7</w:t>
      </w:r>
      <w:r w:rsidRPr="00A85029">
        <w:rPr>
          <w:sz w:val="24"/>
          <w:szCs w:val="24"/>
        </w:rPr>
        <w:t>0 Eur;</w:t>
      </w:r>
    </w:p>
    <w:p w:rsidR="00C5638B" w:rsidRPr="00A85029" w:rsidRDefault="00C5638B" w:rsidP="000F1821">
      <w:pPr>
        <w:pStyle w:val="ListParagraph"/>
        <w:numPr>
          <w:ilvl w:val="1"/>
          <w:numId w:val="3"/>
        </w:numPr>
        <w:ind w:left="0" w:firstLine="709"/>
        <w:rPr>
          <w:sz w:val="24"/>
          <w:szCs w:val="24"/>
        </w:rPr>
      </w:pPr>
      <w:r w:rsidRPr="00A85029">
        <w:rPr>
          <w:sz w:val="24"/>
          <w:szCs w:val="24"/>
        </w:rPr>
        <w:t>darželio grupės vaikams – 2,</w:t>
      </w:r>
      <w:r w:rsidR="00A85029">
        <w:rPr>
          <w:sz w:val="24"/>
          <w:szCs w:val="24"/>
        </w:rPr>
        <w:t>8</w:t>
      </w:r>
      <w:r w:rsidRPr="00A85029">
        <w:rPr>
          <w:sz w:val="24"/>
          <w:szCs w:val="24"/>
        </w:rPr>
        <w:t>0 Eur:</w:t>
      </w:r>
    </w:p>
    <w:p w:rsidR="00C5638B" w:rsidRPr="00A85029" w:rsidRDefault="00C5638B" w:rsidP="000F1821">
      <w:pPr>
        <w:pStyle w:val="ListParagraph"/>
        <w:numPr>
          <w:ilvl w:val="2"/>
          <w:numId w:val="3"/>
        </w:numPr>
        <w:ind w:left="0" w:firstLine="709"/>
        <w:rPr>
          <w:sz w:val="24"/>
          <w:szCs w:val="24"/>
        </w:rPr>
      </w:pPr>
      <w:r w:rsidRPr="00A85029">
        <w:rPr>
          <w:sz w:val="24"/>
          <w:szCs w:val="24"/>
        </w:rPr>
        <w:t>pusryčiai – 0,</w:t>
      </w:r>
      <w:r w:rsidR="00A85029">
        <w:rPr>
          <w:sz w:val="24"/>
          <w:szCs w:val="24"/>
        </w:rPr>
        <w:t>8</w:t>
      </w:r>
      <w:r w:rsidRPr="00A85029">
        <w:rPr>
          <w:sz w:val="24"/>
          <w:szCs w:val="24"/>
        </w:rPr>
        <w:t>0 Eur,</w:t>
      </w:r>
    </w:p>
    <w:p w:rsidR="00C5638B" w:rsidRPr="00A85029" w:rsidRDefault="00C5638B" w:rsidP="000F1821">
      <w:pPr>
        <w:pStyle w:val="ListParagraph"/>
        <w:numPr>
          <w:ilvl w:val="2"/>
          <w:numId w:val="3"/>
        </w:numPr>
        <w:ind w:left="0" w:firstLine="709"/>
        <w:rPr>
          <w:sz w:val="24"/>
          <w:szCs w:val="24"/>
        </w:rPr>
      </w:pPr>
      <w:r w:rsidRPr="00A85029">
        <w:rPr>
          <w:sz w:val="24"/>
          <w:szCs w:val="24"/>
        </w:rPr>
        <w:t>pietūs – 1,</w:t>
      </w:r>
      <w:r w:rsidR="00A85029">
        <w:rPr>
          <w:sz w:val="24"/>
          <w:szCs w:val="24"/>
        </w:rPr>
        <w:t>2</w:t>
      </w:r>
      <w:r w:rsidRPr="00A85029">
        <w:rPr>
          <w:sz w:val="24"/>
          <w:szCs w:val="24"/>
        </w:rPr>
        <w:t>0 Eur,</w:t>
      </w:r>
    </w:p>
    <w:p w:rsidR="00C5638B" w:rsidRPr="00A85029" w:rsidRDefault="00C5638B" w:rsidP="000F1821">
      <w:pPr>
        <w:pStyle w:val="ListParagraph"/>
        <w:numPr>
          <w:ilvl w:val="2"/>
          <w:numId w:val="3"/>
        </w:numPr>
        <w:ind w:left="0" w:firstLine="709"/>
        <w:rPr>
          <w:sz w:val="24"/>
          <w:szCs w:val="24"/>
        </w:rPr>
      </w:pPr>
      <w:r w:rsidRPr="00A85029">
        <w:rPr>
          <w:sz w:val="24"/>
          <w:szCs w:val="24"/>
        </w:rPr>
        <w:t>vakarienė – 0,</w:t>
      </w:r>
      <w:r w:rsidR="00A85029">
        <w:rPr>
          <w:sz w:val="24"/>
          <w:szCs w:val="24"/>
        </w:rPr>
        <w:t>8</w:t>
      </w:r>
      <w:r w:rsidRPr="00A85029">
        <w:rPr>
          <w:sz w:val="24"/>
          <w:szCs w:val="24"/>
        </w:rPr>
        <w:t>0 Eur;</w:t>
      </w:r>
    </w:p>
    <w:p w:rsidR="00C5638B" w:rsidRPr="00A85029" w:rsidRDefault="00C5638B" w:rsidP="000F1821">
      <w:pPr>
        <w:pStyle w:val="ListParagraph"/>
        <w:numPr>
          <w:ilvl w:val="1"/>
          <w:numId w:val="3"/>
        </w:numPr>
        <w:ind w:left="0" w:firstLine="709"/>
        <w:rPr>
          <w:sz w:val="24"/>
          <w:szCs w:val="24"/>
        </w:rPr>
      </w:pPr>
      <w:r w:rsidRPr="00A85029">
        <w:rPr>
          <w:sz w:val="24"/>
          <w:szCs w:val="24"/>
        </w:rPr>
        <w:t>savaitinės grupės vaikams – 3,6</w:t>
      </w:r>
      <w:r w:rsidR="00A85029">
        <w:rPr>
          <w:sz w:val="24"/>
          <w:szCs w:val="24"/>
        </w:rPr>
        <w:t>9</w:t>
      </w:r>
      <w:r w:rsidRPr="00A85029">
        <w:rPr>
          <w:sz w:val="24"/>
          <w:szCs w:val="24"/>
        </w:rPr>
        <w:t xml:space="preserve"> Eur;</w:t>
      </w:r>
    </w:p>
    <w:p w:rsidR="00C5638B" w:rsidRPr="00A85029" w:rsidRDefault="00C5638B" w:rsidP="000F1821">
      <w:pPr>
        <w:pStyle w:val="ListParagraph"/>
        <w:numPr>
          <w:ilvl w:val="1"/>
          <w:numId w:val="3"/>
        </w:numPr>
        <w:ind w:left="0" w:firstLine="709"/>
        <w:rPr>
          <w:sz w:val="24"/>
          <w:szCs w:val="24"/>
        </w:rPr>
      </w:pPr>
      <w:r w:rsidRPr="00A85029">
        <w:rPr>
          <w:sz w:val="24"/>
          <w:szCs w:val="24"/>
        </w:rPr>
        <w:t>priešmokyklinio ugdymo grupės vaikams – 2,</w:t>
      </w:r>
      <w:r w:rsidR="00A85029">
        <w:rPr>
          <w:sz w:val="24"/>
          <w:szCs w:val="24"/>
        </w:rPr>
        <w:t>8</w:t>
      </w:r>
      <w:r w:rsidRPr="00A85029">
        <w:rPr>
          <w:sz w:val="24"/>
          <w:szCs w:val="24"/>
        </w:rPr>
        <w:t>0 Eur:</w:t>
      </w:r>
    </w:p>
    <w:p w:rsidR="00C5638B" w:rsidRPr="00A85029" w:rsidRDefault="00C5638B" w:rsidP="000F1821">
      <w:pPr>
        <w:pStyle w:val="ListParagraph"/>
        <w:numPr>
          <w:ilvl w:val="2"/>
          <w:numId w:val="3"/>
        </w:numPr>
        <w:ind w:left="0" w:firstLine="709"/>
        <w:rPr>
          <w:sz w:val="24"/>
          <w:szCs w:val="24"/>
        </w:rPr>
      </w:pPr>
      <w:r w:rsidRPr="00A85029">
        <w:rPr>
          <w:sz w:val="24"/>
          <w:szCs w:val="24"/>
        </w:rPr>
        <w:t>pusryčiai – 0,</w:t>
      </w:r>
      <w:r w:rsidR="00A85029">
        <w:rPr>
          <w:sz w:val="24"/>
          <w:szCs w:val="24"/>
        </w:rPr>
        <w:t>8</w:t>
      </w:r>
      <w:r w:rsidRPr="00A85029">
        <w:rPr>
          <w:sz w:val="24"/>
          <w:szCs w:val="24"/>
        </w:rPr>
        <w:t>0 Eur,</w:t>
      </w:r>
    </w:p>
    <w:p w:rsidR="00C5638B" w:rsidRPr="00A85029" w:rsidRDefault="00C5638B" w:rsidP="000F1821">
      <w:pPr>
        <w:pStyle w:val="ListParagraph"/>
        <w:numPr>
          <w:ilvl w:val="2"/>
          <w:numId w:val="3"/>
        </w:numPr>
        <w:ind w:left="0" w:firstLine="709"/>
        <w:rPr>
          <w:sz w:val="24"/>
          <w:szCs w:val="24"/>
        </w:rPr>
      </w:pPr>
      <w:r w:rsidRPr="00A85029">
        <w:rPr>
          <w:sz w:val="24"/>
          <w:szCs w:val="24"/>
        </w:rPr>
        <w:t>pietūs – 1,</w:t>
      </w:r>
      <w:r w:rsidR="00A85029">
        <w:rPr>
          <w:sz w:val="24"/>
          <w:szCs w:val="24"/>
        </w:rPr>
        <w:t>20</w:t>
      </w:r>
      <w:r w:rsidRPr="00A85029">
        <w:rPr>
          <w:sz w:val="24"/>
          <w:szCs w:val="24"/>
        </w:rPr>
        <w:t xml:space="preserve"> Eur,</w:t>
      </w:r>
    </w:p>
    <w:p w:rsidR="00C5638B" w:rsidRPr="00A85029" w:rsidRDefault="00C5638B" w:rsidP="000F1821">
      <w:pPr>
        <w:pStyle w:val="ListParagraph"/>
        <w:numPr>
          <w:ilvl w:val="2"/>
          <w:numId w:val="3"/>
        </w:numPr>
        <w:ind w:left="0" w:firstLine="709"/>
        <w:rPr>
          <w:sz w:val="24"/>
          <w:szCs w:val="24"/>
        </w:rPr>
      </w:pPr>
      <w:r w:rsidRPr="00A85029">
        <w:rPr>
          <w:sz w:val="24"/>
          <w:szCs w:val="24"/>
        </w:rPr>
        <w:t>vakarienė – 0,</w:t>
      </w:r>
      <w:r w:rsidR="00A85029">
        <w:rPr>
          <w:sz w:val="24"/>
          <w:szCs w:val="24"/>
        </w:rPr>
        <w:t>8</w:t>
      </w:r>
      <w:r w:rsidRPr="00A85029">
        <w:rPr>
          <w:sz w:val="24"/>
          <w:szCs w:val="24"/>
        </w:rPr>
        <w:t>0 Eur.</w:t>
      </w:r>
    </w:p>
    <w:p w:rsidR="00134F1A" w:rsidRPr="00A85029" w:rsidRDefault="00B723DE" w:rsidP="000F1821">
      <w:pPr>
        <w:pStyle w:val="ListParagraph"/>
        <w:numPr>
          <w:ilvl w:val="0"/>
          <w:numId w:val="2"/>
        </w:numPr>
        <w:tabs>
          <w:tab w:val="left" w:pos="1305"/>
        </w:tabs>
        <w:ind w:left="0" w:right="159" w:firstLine="709"/>
        <w:rPr>
          <w:sz w:val="24"/>
          <w:szCs w:val="24"/>
        </w:rPr>
      </w:pPr>
      <w:r w:rsidRPr="00B723DE">
        <w:rPr>
          <w:sz w:val="24"/>
          <w:szCs w:val="24"/>
        </w:rPr>
        <w:t>Pripažinti netekusiu galios Kazlų Rūdos savivaldybės tarybos 2018 m. gegužės 30 d. sprendim</w:t>
      </w:r>
      <w:r w:rsidR="00A53456">
        <w:rPr>
          <w:sz w:val="24"/>
          <w:szCs w:val="24"/>
        </w:rPr>
        <w:t>ą</w:t>
      </w:r>
      <w:r w:rsidRPr="00B723DE">
        <w:rPr>
          <w:sz w:val="24"/>
          <w:szCs w:val="24"/>
        </w:rPr>
        <w:t xml:space="preserve"> Nr. TS-97 „Dėl maitinimo normos nustatymo“.</w:t>
      </w:r>
    </w:p>
    <w:p w:rsidR="00134F1A" w:rsidRDefault="00F01418" w:rsidP="000F1821">
      <w:pPr>
        <w:pStyle w:val="BodyText"/>
        <w:spacing w:before="1"/>
        <w:ind w:right="159" w:firstLine="709"/>
        <w:jc w:val="both"/>
      </w:pPr>
      <w:r>
        <w:t>ŠissprendimaspervienąmėnesįnuojopaskelbimoarbaįteikimodienosgalibūtiskundžiamasLietuvos Respublikos ikiteisminio administracinių ginčų nagrinėjimo tvarkos įstatymo nustatytatvarka Lietuvos administracinių ginčų komisijos Kauno apygardos skyriui (Laisvės al. 36, 44240Kaunas) arba Regionų apygardos administracinio teismo Kauno rūmus (A. Mickevičiaus g. 8A,44312Kaunas)LietuvosRespublikosadministraciniųbylųteisenosįstatymonustatyta tvarka.</w:t>
      </w:r>
    </w:p>
    <w:p w:rsidR="00134F1A" w:rsidRDefault="00134F1A" w:rsidP="00B723DE">
      <w:pPr>
        <w:pStyle w:val="BodyText"/>
        <w:ind w:firstLine="851"/>
        <w:rPr>
          <w:sz w:val="26"/>
        </w:rPr>
      </w:pPr>
    </w:p>
    <w:p w:rsidR="00F95481" w:rsidRDefault="00F95481" w:rsidP="00F95481">
      <w:pPr>
        <w:pStyle w:val="BodyText"/>
        <w:tabs>
          <w:tab w:val="left" w:pos="8511"/>
        </w:tabs>
        <w:spacing w:before="230"/>
        <w:jc w:val="both"/>
        <w:rPr>
          <w:sz w:val="26"/>
        </w:rPr>
      </w:pPr>
    </w:p>
    <w:p w:rsidR="00134F1A" w:rsidRDefault="00F01418" w:rsidP="00F95481">
      <w:pPr>
        <w:pStyle w:val="BodyText"/>
        <w:tabs>
          <w:tab w:val="left" w:pos="8511"/>
        </w:tabs>
        <w:spacing w:before="230"/>
        <w:jc w:val="both"/>
      </w:pPr>
      <w:r>
        <w:t>Savivaldybėsmeras</w:t>
      </w:r>
      <w:r>
        <w:tab/>
        <w:t>MantasVaraška</w:t>
      </w:r>
    </w:p>
    <w:sectPr w:rsidR="00134F1A" w:rsidSect="00E45A03">
      <w:pgSz w:w="11910" w:h="16840"/>
      <w:pgMar w:top="1420" w:right="400" w:bottom="280" w:left="1280"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923"/>
    <w:multiLevelType w:val="hybridMultilevel"/>
    <w:tmpl w:val="CDD04164"/>
    <w:lvl w:ilvl="0" w:tplc="EA346E3E">
      <w:start w:val="1"/>
      <w:numFmt w:val="decimal"/>
      <w:lvlText w:val="%1."/>
      <w:lvlJc w:val="left"/>
      <w:pPr>
        <w:ind w:left="1240" w:hanging="252"/>
        <w:jc w:val="left"/>
      </w:pPr>
      <w:rPr>
        <w:rFonts w:ascii="Times New Roman" w:eastAsia="Times New Roman" w:hAnsi="Times New Roman" w:cs="Times New Roman" w:hint="default"/>
        <w:b/>
        <w:bCs/>
        <w:w w:val="100"/>
        <w:sz w:val="24"/>
        <w:szCs w:val="24"/>
        <w:lang w:val="lt-LT" w:eastAsia="en-US" w:bidi="ar-SA"/>
      </w:rPr>
    </w:lvl>
    <w:lvl w:ilvl="1" w:tplc="DD5C9C04">
      <w:numFmt w:val="bullet"/>
      <w:lvlText w:val="•"/>
      <w:lvlJc w:val="left"/>
      <w:pPr>
        <w:ind w:left="2138" w:hanging="252"/>
      </w:pPr>
      <w:rPr>
        <w:rFonts w:hint="default"/>
        <w:lang w:val="lt-LT" w:eastAsia="en-US" w:bidi="ar-SA"/>
      </w:rPr>
    </w:lvl>
    <w:lvl w:ilvl="2" w:tplc="AD2033C6">
      <w:numFmt w:val="bullet"/>
      <w:lvlText w:val="•"/>
      <w:lvlJc w:val="left"/>
      <w:pPr>
        <w:ind w:left="3037" w:hanging="252"/>
      </w:pPr>
      <w:rPr>
        <w:rFonts w:hint="default"/>
        <w:lang w:val="lt-LT" w:eastAsia="en-US" w:bidi="ar-SA"/>
      </w:rPr>
    </w:lvl>
    <w:lvl w:ilvl="3" w:tplc="9C62C67A">
      <w:numFmt w:val="bullet"/>
      <w:lvlText w:val="•"/>
      <w:lvlJc w:val="left"/>
      <w:pPr>
        <w:ind w:left="3935" w:hanging="252"/>
      </w:pPr>
      <w:rPr>
        <w:rFonts w:hint="default"/>
        <w:lang w:val="lt-LT" w:eastAsia="en-US" w:bidi="ar-SA"/>
      </w:rPr>
    </w:lvl>
    <w:lvl w:ilvl="4" w:tplc="EF7ABFFC">
      <w:numFmt w:val="bullet"/>
      <w:lvlText w:val="•"/>
      <w:lvlJc w:val="left"/>
      <w:pPr>
        <w:ind w:left="4834" w:hanging="252"/>
      </w:pPr>
      <w:rPr>
        <w:rFonts w:hint="default"/>
        <w:lang w:val="lt-LT" w:eastAsia="en-US" w:bidi="ar-SA"/>
      </w:rPr>
    </w:lvl>
    <w:lvl w:ilvl="5" w:tplc="D3E0CFF2">
      <w:numFmt w:val="bullet"/>
      <w:lvlText w:val="•"/>
      <w:lvlJc w:val="left"/>
      <w:pPr>
        <w:ind w:left="5733" w:hanging="252"/>
      </w:pPr>
      <w:rPr>
        <w:rFonts w:hint="default"/>
        <w:lang w:val="lt-LT" w:eastAsia="en-US" w:bidi="ar-SA"/>
      </w:rPr>
    </w:lvl>
    <w:lvl w:ilvl="6" w:tplc="20861A7C">
      <w:numFmt w:val="bullet"/>
      <w:lvlText w:val="•"/>
      <w:lvlJc w:val="left"/>
      <w:pPr>
        <w:ind w:left="6631" w:hanging="252"/>
      </w:pPr>
      <w:rPr>
        <w:rFonts w:hint="default"/>
        <w:lang w:val="lt-LT" w:eastAsia="en-US" w:bidi="ar-SA"/>
      </w:rPr>
    </w:lvl>
    <w:lvl w:ilvl="7" w:tplc="85F211D0">
      <w:numFmt w:val="bullet"/>
      <w:lvlText w:val="•"/>
      <w:lvlJc w:val="left"/>
      <w:pPr>
        <w:ind w:left="7530" w:hanging="252"/>
      </w:pPr>
      <w:rPr>
        <w:rFonts w:hint="default"/>
        <w:lang w:val="lt-LT" w:eastAsia="en-US" w:bidi="ar-SA"/>
      </w:rPr>
    </w:lvl>
    <w:lvl w:ilvl="8" w:tplc="9DB0E666">
      <w:numFmt w:val="bullet"/>
      <w:lvlText w:val="•"/>
      <w:lvlJc w:val="left"/>
      <w:pPr>
        <w:ind w:left="8429" w:hanging="252"/>
      </w:pPr>
      <w:rPr>
        <w:rFonts w:hint="default"/>
        <w:lang w:val="lt-LT" w:eastAsia="en-US" w:bidi="ar-SA"/>
      </w:rPr>
    </w:lvl>
  </w:abstractNum>
  <w:abstractNum w:abstractNumId="1">
    <w:nsid w:val="28626A1D"/>
    <w:multiLevelType w:val="multilevel"/>
    <w:tmpl w:val="E71011F0"/>
    <w:lvl w:ilvl="0">
      <w:start w:val="1"/>
      <w:numFmt w:val="decimal"/>
      <w:lvlText w:val="%1."/>
      <w:lvlJc w:val="left"/>
      <w:pPr>
        <w:ind w:left="360" w:hanging="360"/>
      </w:pPr>
      <w:rPr>
        <w:rFonts w:hint="default"/>
      </w:rPr>
    </w:lvl>
    <w:lvl w:ilvl="1">
      <w:start w:val="1"/>
      <w:numFmt w:val="decimal"/>
      <w:suff w:val="space"/>
      <w:lvlText w:val="%1.%2."/>
      <w:lvlJc w:val="left"/>
      <w:pPr>
        <w:ind w:left="465" w:hanging="360"/>
      </w:pPr>
      <w:rPr>
        <w:rFonts w:hint="default"/>
      </w:rPr>
    </w:lvl>
    <w:lvl w:ilvl="2">
      <w:start w:val="1"/>
      <w:numFmt w:val="decimal"/>
      <w:suff w:val="space"/>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
    <w:nsid w:val="46945814"/>
    <w:multiLevelType w:val="hybridMultilevel"/>
    <w:tmpl w:val="47C22C60"/>
    <w:lvl w:ilvl="0" w:tplc="89667388">
      <w:start w:val="1"/>
      <w:numFmt w:val="decimal"/>
      <w:suff w:val="space"/>
      <w:lvlText w:val="%1."/>
      <w:lvlJc w:val="left"/>
      <w:pPr>
        <w:ind w:left="422" w:hanging="317"/>
      </w:pPr>
      <w:rPr>
        <w:rFonts w:ascii="Times New Roman" w:eastAsia="Times New Roman" w:hAnsi="Times New Roman" w:cs="Times New Roman" w:hint="default"/>
        <w:w w:val="100"/>
        <w:sz w:val="24"/>
        <w:szCs w:val="24"/>
        <w:lang w:val="lt-LT" w:eastAsia="en-US" w:bidi="ar-SA"/>
      </w:rPr>
    </w:lvl>
    <w:lvl w:ilvl="1" w:tplc="11F07228">
      <w:numFmt w:val="bullet"/>
      <w:lvlText w:val="•"/>
      <w:lvlJc w:val="left"/>
      <w:pPr>
        <w:ind w:left="1400" w:hanging="317"/>
      </w:pPr>
      <w:rPr>
        <w:rFonts w:hint="default"/>
        <w:lang w:val="lt-LT" w:eastAsia="en-US" w:bidi="ar-SA"/>
      </w:rPr>
    </w:lvl>
    <w:lvl w:ilvl="2" w:tplc="EA682D34">
      <w:numFmt w:val="bullet"/>
      <w:lvlText w:val="•"/>
      <w:lvlJc w:val="left"/>
      <w:pPr>
        <w:ind w:left="2381" w:hanging="317"/>
      </w:pPr>
      <w:rPr>
        <w:rFonts w:hint="default"/>
        <w:lang w:val="lt-LT" w:eastAsia="en-US" w:bidi="ar-SA"/>
      </w:rPr>
    </w:lvl>
    <w:lvl w:ilvl="3" w:tplc="A02E9436">
      <w:numFmt w:val="bullet"/>
      <w:lvlText w:val="•"/>
      <w:lvlJc w:val="left"/>
      <w:pPr>
        <w:ind w:left="3361" w:hanging="317"/>
      </w:pPr>
      <w:rPr>
        <w:rFonts w:hint="default"/>
        <w:lang w:val="lt-LT" w:eastAsia="en-US" w:bidi="ar-SA"/>
      </w:rPr>
    </w:lvl>
    <w:lvl w:ilvl="4" w:tplc="4C0260F8">
      <w:numFmt w:val="bullet"/>
      <w:lvlText w:val="•"/>
      <w:lvlJc w:val="left"/>
      <w:pPr>
        <w:ind w:left="4342" w:hanging="317"/>
      </w:pPr>
      <w:rPr>
        <w:rFonts w:hint="default"/>
        <w:lang w:val="lt-LT" w:eastAsia="en-US" w:bidi="ar-SA"/>
      </w:rPr>
    </w:lvl>
    <w:lvl w:ilvl="5" w:tplc="77BA9A7C">
      <w:numFmt w:val="bullet"/>
      <w:lvlText w:val="•"/>
      <w:lvlJc w:val="left"/>
      <w:pPr>
        <w:ind w:left="5323" w:hanging="317"/>
      </w:pPr>
      <w:rPr>
        <w:rFonts w:hint="default"/>
        <w:lang w:val="lt-LT" w:eastAsia="en-US" w:bidi="ar-SA"/>
      </w:rPr>
    </w:lvl>
    <w:lvl w:ilvl="6" w:tplc="362ED0B2">
      <w:numFmt w:val="bullet"/>
      <w:lvlText w:val="•"/>
      <w:lvlJc w:val="left"/>
      <w:pPr>
        <w:ind w:left="6303" w:hanging="317"/>
      </w:pPr>
      <w:rPr>
        <w:rFonts w:hint="default"/>
        <w:lang w:val="lt-LT" w:eastAsia="en-US" w:bidi="ar-SA"/>
      </w:rPr>
    </w:lvl>
    <w:lvl w:ilvl="7" w:tplc="F5A44B42">
      <w:numFmt w:val="bullet"/>
      <w:lvlText w:val="•"/>
      <w:lvlJc w:val="left"/>
      <w:pPr>
        <w:ind w:left="7284" w:hanging="317"/>
      </w:pPr>
      <w:rPr>
        <w:rFonts w:hint="default"/>
        <w:lang w:val="lt-LT" w:eastAsia="en-US" w:bidi="ar-SA"/>
      </w:rPr>
    </w:lvl>
    <w:lvl w:ilvl="8" w:tplc="73B0936C">
      <w:numFmt w:val="bullet"/>
      <w:lvlText w:val="•"/>
      <w:lvlJc w:val="left"/>
      <w:pPr>
        <w:ind w:left="8265" w:hanging="317"/>
      </w:pPr>
      <w:rPr>
        <w:rFonts w:hint="default"/>
        <w:lang w:val="lt-LT"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10"/>
  <w:displayHorizontalDrawingGridEvery w:val="2"/>
  <w:characterSpacingControl w:val="doNotCompress"/>
  <w:compat>
    <w:ulTrailSpace/>
  </w:compat>
  <w:rsids>
    <w:rsidRoot w:val="00134F1A"/>
    <w:rsid w:val="000F1821"/>
    <w:rsid w:val="00134F1A"/>
    <w:rsid w:val="001A16BF"/>
    <w:rsid w:val="00244D3B"/>
    <w:rsid w:val="00255E6A"/>
    <w:rsid w:val="002B5954"/>
    <w:rsid w:val="002E2E82"/>
    <w:rsid w:val="004E5CC4"/>
    <w:rsid w:val="00591B43"/>
    <w:rsid w:val="00801426"/>
    <w:rsid w:val="008C7006"/>
    <w:rsid w:val="00927597"/>
    <w:rsid w:val="00A53456"/>
    <w:rsid w:val="00A85029"/>
    <w:rsid w:val="00B074C7"/>
    <w:rsid w:val="00B4652F"/>
    <w:rsid w:val="00B723DE"/>
    <w:rsid w:val="00C5638B"/>
    <w:rsid w:val="00C578FA"/>
    <w:rsid w:val="00C744BA"/>
    <w:rsid w:val="00D528D0"/>
    <w:rsid w:val="00E27B20"/>
    <w:rsid w:val="00E45A03"/>
    <w:rsid w:val="00F01418"/>
    <w:rsid w:val="00F954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03"/>
    <w:rPr>
      <w:rFonts w:ascii="Times New Roman" w:eastAsia="Times New Roman" w:hAnsi="Times New Roman" w:cs="Times New Roman"/>
      <w:lang w:val="lt-LT"/>
    </w:rPr>
  </w:style>
  <w:style w:type="paragraph" w:styleId="Heading1">
    <w:name w:val="heading 1"/>
    <w:basedOn w:val="Normal"/>
    <w:uiPriority w:val="9"/>
    <w:qFormat/>
    <w:rsid w:val="00E45A03"/>
    <w:pPr>
      <w:ind w:left="1393" w:right="107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45A03"/>
    <w:tblPr>
      <w:tblInd w:w="0" w:type="dxa"/>
      <w:tblCellMar>
        <w:top w:w="0" w:type="dxa"/>
        <w:left w:w="0" w:type="dxa"/>
        <w:bottom w:w="0" w:type="dxa"/>
        <w:right w:w="0" w:type="dxa"/>
      </w:tblCellMar>
    </w:tblPr>
  </w:style>
  <w:style w:type="paragraph" w:styleId="BodyText">
    <w:name w:val="Body Text"/>
    <w:basedOn w:val="Normal"/>
    <w:uiPriority w:val="1"/>
    <w:qFormat/>
    <w:rsid w:val="00E45A03"/>
    <w:rPr>
      <w:sz w:val="24"/>
      <w:szCs w:val="24"/>
    </w:rPr>
  </w:style>
  <w:style w:type="paragraph" w:styleId="ListParagraph">
    <w:name w:val="List Paragraph"/>
    <w:basedOn w:val="Normal"/>
    <w:uiPriority w:val="1"/>
    <w:qFormat/>
    <w:rsid w:val="00E45A03"/>
    <w:pPr>
      <w:ind w:left="422" w:firstLine="566"/>
      <w:jc w:val="both"/>
    </w:pPr>
  </w:style>
  <w:style w:type="paragraph" w:customStyle="1" w:styleId="TableParagraph">
    <w:name w:val="Table Paragraph"/>
    <w:basedOn w:val="Normal"/>
    <w:uiPriority w:val="1"/>
    <w:qFormat/>
    <w:rsid w:val="00E45A03"/>
    <w:pPr>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Buineviciene</dc:creator>
  <cp:lastModifiedBy>kairi</cp:lastModifiedBy>
  <cp:revision>2</cp:revision>
  <cp:lastPrinted>2022-08-26T05:19:00Z</cp:lastPrinted>
  <dcterms:created xsi:type="dcterms:W3CDTF">2022-09-27T07:39:00Z</dcterms:created>
  <dcterms:modified xsi:type="dcterms:W3CDTF">2022-09-27T07:39:00Z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pdfsam-console (Ver. 2.4.0e)</vt:lpwstr>
  </property>
  <property fmtid="{D5CDD505-2E9C-101B-9397-08002B2CF9AE}" pid="4" name="LastSaved">
    <vt:filetime>2022-02-03T00:00:00Z</vt:filetime>
  </property>
</Properties>
</file>